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23E" w:rsidRPr="0009223E" w:rsidRDefault="0009223E" w:rsidP="0009223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09223E">
        <w:rPr>
          <w:rFonts w:ascii="Times New Roman" w:hAnsi="Times New Roman" w:cs="Times New Roman"/>
          <w:b/>
          <w:sz w:val="24"/>
          <w:szCs w:val="24"/>
        </w:rPr>
        <w:t>Kir</w:t>
      </w:r>
      <w:proofErr w:type="spellEnd"/>
      <w:r w:rsidRPr="0009223E">
        <w:rPr>
          <w:rFonts w:ascii="Times New Roman" w:hAnsi="Times New Roman" w:cs="Times New Roman"/>
          <w:b/>
          <w:sz w:val="24"/>
          <w:szCs w:val="24"/>
        </w:rPr>
        <w:t xml:space="preserve"> Royale</w:t>
      </w:r>
    </w:p>
    <w:bookmarkEnd w:id="0"/>
    <w:p w:rsidR="0009223E" w:rsidRPr="0009223E" w:rsidRDefault="0009223E" w:rsidP="0009223E">
      <w:pPr>
        <w:rPr>
          <w:rFonts w:ascii="Times New Roman" w:hAnsi="Times New Roman" w:cs="Times New Roman"/>
          <w:sz w:val="24"/>
          <w:szCs w:val="24"/>
        </w:rPr>
      </w:pPr>
    </w:p>
    <w:p w:rsidR="0009223E" w:rsidRPr="0009223E" w:rsidRDefault="0009223E" w:rsidP="0009223E">
      <w:pPr>
        <w:rPr>
          <w:rFonts w:ascii="Times New Roman" w:hAnsi="Times New Roman" w:cs="Times New Roman"/>
          <w:sz w:val="24"/>
          <w:szCs w:val="24"/>
        </w:rPr>
      </w:pPr>
      <w:r w:rsidRPr="0009223E">
        <w:rPr>
          <w:rFonts w:ascii="Times New Roman" w:hAnsi="Times New Roman" w:cs="Times New Roman"/>
          <w:sz w:val="24"/>
          <w:szCs w:val="24"/>
        </w:rPr>
        <w:t>1/2 oz. Creme de Cassis</w:t>
      </w:r>
    </w:p>
    <w:p w:rsidR="0009223E" w:rsidRPr="0009223E" w:rsidRDefault="0009223E" w:rsidP="0009223E">
      <w:pPr>
        <w:rPr>
          <w:rFonts w:ascii="Times New Roman" w:hAnsi="Times New Roman" w:cs="Times New Roman"/>
          <w:sz w:val="24"/>
          <w:szCs w:val="24"/>
        </w:rPr>
      </w:pPr>
      <w:r w:rsidRPr="0009223E">
        <w:rPr>
          <w:rFonts w:ascii="Times New Roman" w:hAnsi="Times New Roman" w:cs="Times New Roman"/>
          <w:sz w:val="24"/>
          <w:szCs w:val="24"/>
        </w:rPr>
        <w:t xml:space="preserve">6 oz sparkling wine-any will do but I prefer dryer champagne styles or CAVA to the sweeter </w:t>
      </w:r>
      <w:r w:rsidRPr="0009223E">
        <w:rPr>
          <w:rFonts w:ascii="Times New Roman" w:hAnsi="Times New Roman" w:cs="Times New Roman"/>
          <w:sz w:val="24"/>
          <w:szCs w:val="24"/>
        </w:rPr>
        <w:t>Proseccos</w:t>
      </w:r>
    </w:p>
    <w:p w:rsidR="0009223E" w:rsidRPr="0009223E" w:rsidRDefault="0009223E" w:rsidP="0009223E">
      <w:pPr>
        <w:rPr>
          <w:rFonts w:ascii="Times New Roman" w:hAnsi="Times New Roman" w:cs="Times New Roman"/>
          <w:sz w:val="24"/>
          <w:szCs w:val="24"/>
        </w:rPr>
      </w:pPr>
    </w:p>
    <w:p w:rsidR="0009223E" w:rsidRPr="0009223E" w:rsidRDefault="0009223E" w:rsidP="0009223E">
      <w:pPr>
        <w:rPr>
          <w:rFonts w:ascii="Times New Roman" w:hAnsi="Times New Roman" w:cs="Times New Roman"/>
          <w:sz w:val="24"/>
          <w:szCs w:val="24"/>
        </w:rPr>
      </w:pPr>
      <w:r w:rsidRPr="0009223E">
        <w:rPr>
          <w:rFonts w:ascii="Times New Roman" w:hAnsi="Times New Roman" w:cs="Times New Roman"/>
          <w:sz w:val="24"/>
          <w:szCs w:val="24"/>
        </w:rPr>
        <w:t>pour Creme de Cassis into a champagne flute </w:t>
      </w:r>
    </w:p>
    <w:p w:rsidR="0009223E" w:rsidRPr="0009223E" w:rsidRDefault="0009223E" w:rsidP="0009223E">
      <w:pPr>
        <w:rPr>
          <w:rFonts w:ascii="Times New Roman" w:hAnsi="Times New Roman" w:cs="Times New Roman"/>
          <w:sz w:val="24"/>
          <w:szCs w:val="24"/>
        </w:rPr>
      </w:pPr>
      <w:r w:rsidRPr="0009223E">
        <w:rPr>
          <w:rFonts w:ascii="Times New Roman" w:hAnsi="Times New Roman" w:cs="Times New Roman"/>
          <w:sz w:val="24"/>
          <w:szCs w:val="24"/>
        </w:rPr>
        <w:t>top off with 6 oz of sparkling wine.</w:t>
      </w:r>
    </w:p>
    <w:p w:rsidR="0009223E" w:rsidRPr="0009223E" w:rsidRDefault="0009223E" w:rsidP="0009223E">
      <w:pPr>
        <w:rPr>
          <w:rFonts w:ascii="Times New Roman" w:hAnsi="Times New Roman" w:cs="Times New Roman"/>
          <w:sz w:val="24"/>
          <w:szCs w:val="24"/>
        </w:rPr>
      </w:pPr>
    </w:p>
    <w:p w:rsidR="0009223E" w:rsidRPr="0009223E" w:rsidRDefault="0009223E" w:rsidP="0009223E">
      <w:pPr>
        <w:rPr>
          <w:rFonts w:ascii="Times New Roman" w:hAnsi="Times New Roman" w:cs="Times New Roman"/>
          <w:sz w:val="24"/>
          <w:szCs w:val="24"/>
        </w:rPr>
      </w:pPr>
      <w:r w:rsidRPr="0009223E">
        <w:rPr>
          <w:rFonts w:ascii="Times New Roman" w:hAnsi="Times New Roman" w:cs="Times New Roman"/>
          <w:sz w:val="24"/>
          <w:szCs w:val="24"/>
        </w:rPr>
        <w:t>You will know you have correct proportions when the cocktail takes on a mild dusty rose hue.  Of course, always feel free to adjust proportions to your own taste.</w:t>
      </w:r>
    </w:p>
    <w:p w:rsidR="002567B2" w:rsidRPr="0009223E" w:rsidRDefault="002567B2">
      <w:pPr>
        <w:rPr>
          <w:rFonts w:ascii="Times New Roman" w:hAnsi="Times New Roman" w:cs="Times New Roman"/>
          <w:sz w:val="24"/>
          <w:szCs w:val="24"/>
        </w:rPr>
      </w:pPr>
    </w:p>
    <w:sectPr w:rsidR="002567B2" w:rsidRPr="00092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97"/>
    <w:rsid w:val="0009223E"/>
    <w:rsid w:val="002567B2"/>
    <w:rsid w:val="00270D97"/>
    <w:rsid w:val="006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6E21"/>
  <w15:chartTrackingRefBased/>
  <w15:docId w15:val="{3E252D0F-BD93-4FAA-99E4-E1E528A2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2</cp:revision>
  <dcterms:created xsi:type="dcterms:W3CDTF">2023-02-24T15:42:00Z</dcterms:created>
  <dcterms:modified xsi:type="dcterms:W3CDTF">2023-02-24T15:42:00Z</dcterms:modified>
</cp:coreProperties>
</file>